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1 Noir brillan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YAMAHA U1, révisé et garanti 5 an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