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hybride AvantGrand N1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'esprit de l'innovation : Simplicité et pureté selon YAMAHA:  N1X AVANTGRAND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