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hybride AvantGrand N1X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'esprit de l'innovation : Simplicité et pureté selon YAMAHA:  N1X AVANTGRAND YAMAH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