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KROME-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De l'attaque à la chute du son, le moindre détail a été minutieusement restitué pour offrir une puissance d'expression aussi subtile que dynamiq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