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SU-108 Ivoire</w:t>
        <w:br/>
      </w:r>
      <w:r>
        <w:rPr>
          <w:rStyle w:val="Markedcontent"/>
          <w:rFonts w:cs="Arial" w:ascii="Arial" w:hAnsi="Arial"/>
          <w:sz w:val="60"/>
          <w:szCs w:val="60"/>
        </w:rPr>
        <w:t>ivoire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SAMICK SU-108 Ivoire 88 Notes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