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exceptionnel d'occasion U10 laqué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U10. 1ere main vérifié et révisé dans nos ateliers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