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YOUNG CHANG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d'interprétation classique 118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YOUNG CHANG 118 Blanc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