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Pédalier KDP90</w:t>
        <w:br/>
      </w:r>
      <w:r>
        <w:rPr>
          <w:rStyle w:val="Markedcontent"/>
          <w:rFonts w:cs="Arial" w:ascii="Arial" w:hAnsi="Arial"/>
          <w:sz w:val="60"/>
          <w:szCs w:val="60"/>
        </w:rPr>
        <w:t>blanc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Ensemble pédalier ROLAND KDP-90 POUR PIANO FP-60X et FP-90X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