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spacing w:before="0" w:after="160"/>
        <w:jc w:val="center"/>
        <w:rPr/>
      </w:pPr>
      <w:r>
        <w:rPr>
          <w:rStyle w:val="Markedcontent"/>
          <w:rFonts w:cs="Arial" w:ascii="Arial" w:hAnsi="Arial"/>
          <w:b/>
          <w:bCs/>
          <w:sz w:val="120"/>
          <w:szCs w:val="120"/>
        </w:rPr>
        <w:t>PETROF</w:t>
      </w:r>
      <w:r>
        <w:rPr>
          <w:b/>
          <w:bCs/>
        </w:rPr>
        <w:br/>
      </w:r>
      <w:r>
        <w:rPr>
          <w:rStyle w:val="Markedcontent"/>
          <w:rFonts w:cs="Arial" w:ascii="Arial" w:hAnsi="Arial"/>
          <w:sz w:val="68"/>
          <w:szCs w:val="68"/>
        </w:rPr>
        <w:t>Piano à queue 158 Première main</w:t>
        <w:br/>
      </w:r>
      <w:r>
        <w:rPr>
          <w:rStyle w:val="Markedcontent"/>
          <w:rFonts w:cs="Arial" w:ascii="Arial" w:hAnsi="Arial"/>
          <w:sz w:val="60"/>
          <w:szCs w:val="60"/>
        </w:rPr>
        <w:t>noir brillant</w:t>
      </w:r>
      <w:r>
        <w:rPr>
          <w:sz w:val="16"/>
          <w:szCs w:val="16"/>
        </w:rPr>
        <w:br/>
      </w:r>
      <w:r>
        <w:rPr>
          <w:rStyle w:val="Markedcontent"/>
          <w:rFonts w:cs="Arial" w:ascii="Arial" w:hAnsi="Arial"/>
        </w:rPr>
        <w:br/>
      </w:r>
      <w:r>
        <w:rPr>
          <w:rStyle w:val="Markedcontent"/>
          <w:rFonts w:cs="Arial" w:ascii="Arial" w:hAnsi="Arial"/>
          <w:sz w:val="24"/>
          <w:szCs w:val="24"/>
        </w:rPr>
        <w:t>Piano 1/4 queue d'occasion PETROF P158. Les pianos Pétrof sont une excellente alternative aux pianos asiatiques</w:t>
      </w:r>
      <w:r>
        <w:rPr>
          <w:rStyle w:val="Markedcontent"/>
          <w:rFonts w:cs="Arial" w:ascii="Arial" w:hAnsi="Arial"/>
          <w:sz w:val="28"/>
          <w:szCs w:val="28"/>
        </w:rPr>
        <w:br/>
      </w:r>
      <w:r>
        <w:rPr>
          <w:sz w:val="20"/>
          <w:szCs w:val="20"/>
        </w:rPr>
        <w:br/>
      </w:r>
      <w:r>
        <w:rPr>
          <w:rStyle w:val="Markedcontent"/>
          <w:rFonts w:cs="Arial" w:ascii="Arial" w:hAnsi="Arial"/>
          <w:b/>
          <w:sz w:val="48"/>
          <w:szCs w:val="48"/>
        </w:rPr>
        <w:t>Prix modèle exposé 0 €</w:t>
      </w:r>
      <w:r>
        <w:rPr>
          <w:rStyle w:val="Markedcontent"/>
          <w:rFonts w:cs="Arial" w:ascii="Arial" w:hAnsi="Arial"/>
          <w:sz w:val="32"/>
          <w:szCs w:val="32"/>
        </w:rPr>
        <w:br/>
        <w:t>Hors frais de livraison</w:t>
      </w:r>
    </w:p>
    <w:sectPr>
      <w:type w:val="nextPage"/>
      <w:pgSz w:w="8391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3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245736"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LibreOffice/6.1.5.2$Windows_X86_64 LibreOffice_project/90f8dcf33c87b3705e78202e3df5142b201bd805</Application>
  <Pages>1</Pages>
  <Words>12</Words>
  <Characters>81</Characters>
  <CharactersWithSpaces>94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2022-05-24T14:10:00Z</dcterms:created>
  <dc:creator>Danielle PALMIERI</dc:creator>
  <dc:description/>
  <dc:language>fr-BE</dc:language>
  <cp:lastModifiedBy/>
  <dcterms:modified xsi:type="dcterms:W3CDTF">2022-06-03T16:55:28Z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