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YOUNG CHANG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118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d'étude YOUNG CHANG E118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