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B2 noir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d'occasion traditionnel YAMAHA B2 avec consoles et roulette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