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C. 114 Residence R2 Millenium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BECHSTEIN RESIDENCE MILLENIUM R2. Meuble contemporain. Perfection de la voix et du toucher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