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acoustique droit d'occasion U1 option silencieux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d'occasion YAMAHA U1 noir avec système silencieux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