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MILLENIUM 116K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BECHSTEIN RESIDENCE MILLENIUM 116KM. Meuble contemporain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18 500 €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