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CS14 acajou brillant</w:t>
        <w:br/>
      </w:r>
      <w:r>
        <w:rPr>
          <w:rStyle w:val="Markedcontent"/>
          <w:rFonts w:cs="Arial" w:ascii="Arial" w:hAnsi="Arial"/>
          <w:sz w:val="60"/>
          <w:szCs w:val="60"/>
        </w:rPr>
        <w:t>acajou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Le piano droit Kawai CS14s en finition acajou brillant est un instrument de musique de haute qualité fabriqué par la célèbre marque de piano KAWAI au Japon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