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RAMEAU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116C ROCOCO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RAMEAU style chippendale avec sculpture baroque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2 750 €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55 €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